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 мая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446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Таратуниной</w:t>
      </w:r>
      <w:r>
        <w:rPr>
          <w:rFonts w:ascii="Times New Roman" w:eastAsia="Times New Roman" w:hAnsi="Times New Roman" w:cs="Times New Roman"/>
          <w:b/>
          <w:bCs/>
        </w:rPr>
        <w:t xml:space="preserve"> Татьяны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31.01.2024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6rplc-18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5552311200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09944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19.03.2024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20.11.2023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Таратунину</w:t>
      </w:r>
      <w:r>
        <w:rPr>
          <w:rFonts w:ascii="Times New Roman" w:eastAsia="Times New Roman" w:hAnsi="Times New Roman" w:cs="Times New Roman"/>
          <w:b/>
          <w:bCs/>
        </w:rPr>
        <w:t xml:space="preserve"> Татьяну Николаевну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0412365400285004462420120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7rplc-36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